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6696F" w14:textId="51C01BDE" w:rsidR="003B55A6" w:rsidRPr="003B55A6" w:rsidRDefault="003B55A6" w:rsidP="003B55A6">
      <w:pPr>
        <w:spacing w:after="0" w:line="276" w:lineRule="auto"/>
        <w:jc w:val="right"/>
        <w:rPr>
          <w:rFonts w:ascii="Times New Roman" w:hAnsi="Times New Roman" w:cs="Times New Roman"/>
          <w:b/>
          <w:bCs/>
          <w:lang w:val="pl-PL"/>
        </w:rPr>
      </w:pPr>
      <w:r w:rsidRPr="003B55A6">
        <w:rPr>
          <w:rFonts w:ascii="Times New Roman" w:hAnsi="Times New Roman" w:cs="Times New Roman"/>
          <w:b/>
          <w:bCs/>
          <w:lang w:val="pl-PL"/>
        </w:rPr>
        <w:t>Załącznik nr 7</w:t>
      </w:r>
    </w:p>
    <w:p w14:paraId="0D9CB882" w14:textId="2F04ED75" w:rsidR="003B55A6" w:rsidRPr="003B55A6" w:rsidRDefault="003B55A6" w:rsidP="003B55A6">
      <w:pPr>
        <w:spacing w:after="0" w:line="276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3B55A6">
        <w:rPr>
          <w:rFonts w:ascii="Times New Roman" w:hAnsi="Times New Roman" w:cs="Times New Roman"/>
          <w:b/>
          <w:bCs/>
          <w:lang w:val="pl-PL"/>
        </w:rPr>
        <w:t>OPIS PRZEDMIOTU ZAMÓWIENIA</w:t>
      </w:r>
    </w:p>
    <w:p w14:paraId="6B067CBD" w14:textId="77777777" w:rsidR="003B55A6" w:rsidRPr="003B55A6" w:rsidRDefault="003B55A6" w:rsidP="003B55A6">
      <w:pPr>
        <w:spacing w:after="0" w:line="276" w:lineRule="auto"/>
        <w:jc w:val="both"/>
        <w:rPr>
          <w:rFonts w:ascii="Times New Roman" w:hAnsi="Times New Roman" w:cs="Times New Roman"/>
          <w:b/>
          <w:bCs/>
          <w:lang w:val="pl-PL"/>
        </w:rPr>
      </w:pPr>
    </w:p>
    <w:p w14:paraId="47170C53" w14:textId="505F171C" w:rsidR="00E5495B" w:rsidRPr="003B55A6" w:rsidRDefault="00C05861" w:rsidP="003B55A6">
      <w:pPr>
        <w:spacing w:after="0" w:line="276" w:lineRule="auto"/>
        <w:jc w:val="both"/>
        <w:rPr>
          <w:rFonts w:ascii="Times New Roman" w:hAnsi="Times New Roman" w:cs="Times New Roman"/>
          <w:b/>
          <w:bCs/>
          <w:lang w:val="pl-PL"/>
        </w:rPr>
      </w:pPr>
      <w:r w:rsidRPr="003B55A6">
        <w:rPr>
          <w:rFonts w:ascii="Times New Roman" w:hAnsi="Times New Roman" w:cs="Times New Roman"/>
          <w:b/>
          <w:bCs/>
          <w:lang w:val="pl-PL"/>
        </w:rPr>
        <w:t xml:space="preserve">Specyfikacja techniczna do przetargu na </w:t>
      </w:r>
      <w:r w:rsidR="000A044B" w:rsidRPr="003B55A6">
        <w:rPr>
          <w:rFonts w:ascii="Times New Roman" w:hAnsi="Times New Roman" w:cs="Times New Roman"/>
          <w:b/>
          <w:bCs/>
          <w:lang w:val="pl-PL"/>
        </w:rPr>
        <w:t>dostawę skaningowego mikroskopu elektronowego (SEM) zintegrowanego z energodyspersyjnym spektrometrem rentgenowskim EDS do wykonywania analiz mikroskopowych i oznaczeń wraz z niezbędnym oprzyrządowaniem i wyposażeniem oraz dodatkowymi przystawkami</w:t>
      </w:r>
      <w:r w:rsidR="007433DD" w:rsidRPr="003B55A6">
        <w:rPr>
          <w:rFonts w:ascii="Times New Roman" w:hAnsi="Times New Roman" w:cs="Times New Roman"/>
          <w:b/>
          <w:bCs/>
          <w:lang w:val="pl-PL"/>
        </w:rPr>
        <w:t>.</w:t>
      </w:r>
    </w:p>
    <w:p w14:paraId="46D46854" w14:textId="77777777" w:rsidR="00293A3B" w:rsidRPr="003B55A6" w:rsidRDefault="00C05861" w:rsidP="003B55A6">
      <w:pPr>
        <w:spacing w:after="0" w:line="276" w:lineRule="auto"/>
        <w:ind w:left="1410" w:hanging="1410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Typ sprzętu:</w:t>
      </w:r>
      <w:r w:rsidRPr="003B55A6">
        <w:rPr>
          <w:rFonts w:ascii="Times New Roman" w:hAnsi="Times New Roman" w:cs="Times New Roman"/>
          <w:lang w:val="pl-PL"/>
        </w:rPr>
        <w:tab/>
      </w:r>
    </w:p>
    <w:p w14:paraId="3068B9DF" w14:textId="69052093" w:rsidR="00C05861" w:rsidRPr="003B55A6" w:rsidRDefault="000A044B" w:rsidP="003B55A6">
      <w:pPr>
        <w:spacing w:after="0" w:line="276" w:lineRule="auto"/>
        <w:ind w:left="426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 xml:space="preserve">Skaningowy mikroskop elektronowy </w:t>
      </w:r>
      <w:r w:rsidR="00110F0B" w:rsidRPr="003B55A6">
        <w:rPr>
          <w:rFonts w:ascii="Times New Roman" w:hAnsi="Times New Roman" w:cs="Times New Roman"/>
          <w:lang w:val="pl-PL"/>
        </w:rPr>
        <w:t>zintegrowany</w:t>
      </w:r>
      <w:r w:rsidRPr="003B55A6">
        <w:rPr>
          <w:rFonts w:ascii="Times New Roman" w:hAnsi="Times New Roman" w:cs="Times New Roman"/>
          <w:lang w:val="pl-PL"/>
        </w:rPr>
        <w:t xml:space="preserve"> z energodyspersyjnym spektrometrem rentgenowskim EDS do wykonywania analiz mikroskopowych i oznaczeń wraz z niezbędnym oprzyrządowaniem i wyposażeniem oraz dodatkowymi przystawkami</w:t>
      </w:r>
      <w:r w:rsidR="00665BDA" w:rsidRPr="003B55A6">
        <w:rPr>
          <w:rFonts w:ascii="Times New Roman" w:hAnsi="Times New Roman" w:cs="Times New Roman"/>
          <w:lang w:val="pl-PL"/>
        </w:rPr>
        <w:t>.</w:t>
      </w:r>
    </w:p>
    <w:p w14:paraId="0858D0B2" w14:textId="77777777" w:rsidR="00F4149C" w:rsidRPr="003B55A6" w:rsidRDefault="00F4149C" w:rsidP="003B55A6">
      <w:pPr>
        <w:spacing w:after="0" w:line="276" w:lineRule="auto"/>
        <w:ind w:left="1410" w:hanging="1410"/>
        <w:jc w:val="both"/>
        <w:rPr>
          <w:rFonts w:ascii="Times New Roman" w:hAnsi="Times New Roman" w:cs="Times New Roman"/>
          <w:lang w:val="pl-PL"/>
        </w:rPr>
      </w:pPr>
    </w:p>
    <w:p w14:paraId="7841CDCE" w14:textId="77777777" w:rsidR="00AE30F7" w:rsidRPr="003B55A6" w:rsidRDefault="00C05861" w:rsidP="003B55A6">
      <w:pPr>
        <w:spacing w:after="0" w:line="276" w:lineRule="auto"/>
        <w:ind w:left="1276" w:hanging="1276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Stan sprzętu</w:t>
      </w:r>
      <w:r w:rsidR="005A1D9F" w:rsidRPr="003B55A6">
        <w:rPr>
          <w:rFonts w:ascii="Times New Roman" w:hAnsi="Times New Roman" w:cs="Times New Roman"/>
          <w:lang w:val="pl-PL"/>
        </w:rPr>
        <w:t xml:space="preserve"> i warunki gwarancji</w:t>
      </w:r>
      <w:r w:rsidRPr="003B55A6">
        <w:rPr>
          <w:rFonts w:ascii="Times New Roman" w:hAnsi="Times New Roman" w:cs="Times New Roman"/>
          <w:lang w:val="pl-PL"/>
        </w:rPr>
        <w:t>:</w:t>
      </w:r>
    </w:p>
    <w:p w14:paraId="33506F61" w14:textId="08216D3D" w:rsidR="005A1D9F" w:rsidRPr="003B55A6" w:rsidRDefault="006E7135" w:rsidP="003B55A6">
      <w:pPr>
        <w:spacing w:after="0" w:line="276" w:lineRule="auto"/>
        <w:ind w:left="426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 xml:space="preserve">Mikroskop wyprodukowany nie później niż w 2024 r. </w:t>
      </w:r>
      <w:r w:rsidR="003D1C09" w:rsidRPr="003B55A6">
        <w:rPr>
          <w:rFonts w:ascii="Times New Roman" w:hAnsi="Times New Roman" w:cs="Times New Roman"/>
          <w:lang w:val="pl-PL"/>
        </w:rPr>
        <w:t xml:space="preserve">Poniżej </w:t>
      </w:r>
      <w:r w:rsidR="003D1C09" w:rsidRPr="003B55A6">
        <w:rPr>
          <w:rFonts w:ascii="Times New Roman" w:hAnsi="Times New Roman" w:cs="Times New Roman"/>
          <w:color w:val="00B050"/>
          <w:lang w:val="pl-PL"/>
        </w:rPr>
        <w:t>2</w:t>
      </w:r>
      <w:r w:rsidR="001B79E0" w:rsidRPr="003B55A6">
        <w:rPr>
          <w:rFonts w:ascii="Times New Roman" w:hAnsi="Times New Roman" w:cs="Times New Roman"/>
          <w:color w:val="00B050"/>
          <w:lang w:val="pl-PL"/>
        </w:rPr>
        <w:t>5</w:t>
      </w:r>
      <w:r w:rsidR="003D1C09" w:rsidRPr="003B55A6">
        <w:rPr>
          <w:rFonts w:ascii="Times New Roman" w:hAnsi="Times New Roman" w:cs="Times New Roman"/>
          <w:color w:val="00B050"/>
          <w:lang w:val="pl-PL"/>
        </w:rPr>
        <w:t>0h</w:t>
      </w:r>
      <w:r w:rsidR="003D1C09" w:rsidRPr="003B55A6">
        <w:rPr>
          <w:rFonts w:ascii="Times New Roman" w:hAnsi="Times New Roman" w:cs="Times New Roman"/>
          <w:lang w:val="pl-PL"/>
        </w:rPr>
        <w:t xml:space="preserve"> dotychczasowego użytkowania, w pełni działający</w:t>
      </w:r>
    </w:p>
    <w:p w14:paraId="64D40752" w14:textId="77777777" w:rsidR="00AE30F7" w:rsidRPr="003B55A6" w:rsidRDefault="00AE30F7" w:rsidP="003B55A6">
      <w:pPr>
        <w:spacing w:after="0" w:line="276" w:lineRule="auto"/>
        <w:ind w:left="1276" w:hanging="1276"/>
        <w:jc w:val="both"/>
        <w:rPr>
          <w:rFonts w:ascii="Times New Roman" w:hAnsi="Times New Roman" w:cs="Times New Roman"/>
          <w:lang w:val="pl-PL"/>
        </w:rPr>
      </w:pPr>
    </w:p>
    <w:p w14:paraId="7E8B9D79" w14:textId="77777777" w:rsidR="00CC51FB" w:rsidRPr="003B55A6" w:rsidRDefault="00CC51FB" w:rsidP="003B55A6">
      <w:pPr>
        <w:spacing w:after="0" w:line="276" w:lineRule="auto"/>
        <w:ind w:left="1410" w:hanging="1410"/>
        <w:jc w:val="both"/>
        <w:rPr>
          <w:rFonts w:ascii="Times New Roman" w:hAnsi="Times New Roman" w:cs="Times New Roman"/>
          <w:lang w:val="pl-PL"/>
        </w:rPr>
      </w:pPr>
    </w:p>
    <w:p w14:paraId="476C79D1" w14:textId="77777777" w:rsidR="009C5D61" w:rsidRPr="003B55A6" w:rsidRDefault="00C05861" w:rsidP="003B55A6">
      <w:pPr>
        <w:spacing w:after="0" w:line="276" w:lineRule="auto"/>
        <w:ind w:left="1410" w:hanging="1410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Skład zestawu:</w:t>
      </w:r>
      <w:r w:rsidRPr="003B55A6">
        <w:rPr>
          <w:rFonts w:ascii="Times New Roman" w:hAnsi="Times New Roman" w:cs="Times New Roman"/>
          <w:lang w:val="pl-PL"/>
        </w:rPr>
        <w:tab/>
      </w:r>
    </w:p>
    <w:p w14:paraId="558EC0A0" w14:textId="2CE2EB00" w:rsidR="00BA6882" w:rsidRPr="003B55A6" w:rsidRDefault="004728D5" w:rsidP="003B55A6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trike/>
          <w:color w:val="EE0000"/>
          <w:lang w:val="pl-PL"/>
        </w:rPr>
      </w:pPr>
      <w:bookmarkStart w:id="0" w:name="_Hlk152750558"/>
      <w:r w:rsidRPr="003B55A6">
        <w:rPr>
          <w:rFonts w:ascii="Times New Roman" w:hAnsi="Times New Roman" w:cs="Times New Roman"/>
          <w:lang w:val="pl-PL"/>
        </w:rPr>
        <w:t xml:space="preserve">Skaningowy mikroskop elektronowy zintegrowanego z energo-dyspersyjnym spektrometrem rentgenowskim EDS </w:t>
      </w:r>
    </w:p>
    <w:p w14:paraId="64AAA9B3" w14:textId="77777777" w:rsidR="007C18FC" w:rsidRPr="003B55A6" w:rsidRDefault="007C18FC" w:rsidP="003B55A6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Standardowy uchwyt preparatu oraz zestaw startowy do preparatyki próbek: stoliki mikroskopowe, krążki węglowe, pinceta, klej węglowy</w:t>
      </w:r>
    </w:p>
    <w:bookmarkEnd w:id="0"/>
    <w:p w14:paraId="0A27EB5D" w14:textId="6EC924BD" w:rsidR="00E42809" w:rsidRPr="003B55A6" w:rsidRDefault="00E42809" w:rsidP="003B55A6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Oprogramowanie do analizy pierwiastkowej z obszaru (mapping) oraz</w:t>
      </w:r>
      <w:r w:rsidR="005A4A80" w:rsidRPr="003B55A6">
        <w:rPr>
          <w:rFonts w:ascii="Times New Roman" w:hAnsi="Times New Roman" w:cs="Times New Roman"/>
          <w:lang w:val="pl-PL"/>
        </w:rPr>
        <w:t xml:space="preserve"> </w:t>
      </w:r>
      <w:r w:rsidRPr="003B55A6">
        <w:rPr>
          <w:rFonts w:ascii="Times New Roman" w:hAnsi="Times New Roman" w:cs="Times New Roman"/>
          <w:lang w:val="pl-PL"/>
        </w:rPr>
        <w:t>z linii</w:t>
      </w:r>
    </w:p>
    <w:p w14:paraId="6D56F9E8" w14:textId="77777777" w:rsidR="005A4A80" w:rsidRPr="003B55A6" w:rsidRDefault="005A4A80" w:rsidP="003B55A6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Detektor elektronów wtórnych SED</w:t>
      </w:r>
    </w:p>
    <w:p w14:paraId="34D14039" w14:textId="6634943E" w:rsidR="0081369B" w:rsidRPr="003B55A6" w:rsidRDefault="0081369B" w:rsidP="003B55A6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Komputerowa stacja robocza obsługująca sprzęt oraz oprogramowanie do wykonywania analiz</w:t>
      </w:r>
      <w:r w:rsidR="006F482B" w:rsidRPr="003B55A6">
        <w:rPr>
          <w:rFonts w:ascii="Times New Roman" w:hAnsi="Times New Roman" w:cs="Times New Roman"/>
          <w:lang w:val="pl-PL"/>
        </w:rPr>
        <w:t xml:space="preserve"> i </w:t>
      </w:r>
      <w:r w:rsidRPr="003B55A6">
        <w:rPr>
          <w:rFonts w:ascii="Times New Roman" w:hAnsi="Times New Roman" w:cs="Times New Roman"/>
          <w:lang w:val="pl-PL"/>
        </w:rPr>
        <w:t>obróbki danych</w:t>
      </w:r>
    </w:p>
    <w:p w14:paraId="561CD455" w14:textId="38A1D5FC" w:rsidR="00AD60F5" w:rsidRPr="003B55A6" w:rsidRDefault="00F12824" w:rsidP="003B55A6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Transport i i</w:t>
      </w:r>
      <w:r w:rsidR="00214F8A" w:rsidRPr="003B55A6">
        <w:rPr>
          <w:rFonts w:ascii="Times New Roman" w:hAnsi="Times New Roman" w:cs="Times New Roman"/>
          <w:lang w:val="pl-PL"/>
        </w:rPr>
        <w:t>nstalacja aparatu oraz s</w:t>
      </w:r>
      <w:r w:rsidR="00C55BCB" w:rsidRPr="003B55A6">
        <w:rPr>
          <w:rFonts w:ascii="Times New Roman" w:hAnsi="Times New Roman" w:cs="Times New Roman"/>
          <w:lang w:val="pl-PL"/>
        </w:rPr>
        <w:t>zkolenie z zakresu obsługi sprzętu oraz oprogramowania</w:t>
      </w:r>
    </w:p>
    <w:p w14:paraId="13CBB492" w14:textId="7A4B548B" w:rsidR="00214F8A" w:rsidRPr="003B55A6" w:rsidRDefault="00214F8A" w:rsidP="003B55A6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Wyposażenie dodatkowe umożliwiające instalację oraz uruchomienie aparatu</w:t>
      </w:r>
    </w:p>
    <w:p w14:paraId="4FB9A32A" w14:textId="1FB552F5" w:rsidR="006F75E2" w:rsidRPr="003B55A6" w:rsidRDefault="006F75E2" w:rsidP="003B55A6">
      <w:p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</w:p>
    <w:p w14:paraId="54204BDA" w14:textId="77777777" w:rsidR="00874EDB" w:rsidRPr="003B55A6" w:rsidRDefault="00874EDB" w:rsidP="003B55A6">
      <w:p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</w:p>
    <w:p w14:paraId="0A3C4C89" w14:textId="100EC90F" w:rsidR="006F75E2" w:rsidRPr="003B55A6" w:rsidRDefault="006F75E2" w:rsidP="003B55A6">
      <w:p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Parametry techniczne elementów zestawu:</w:t>
      </w:r>
    </w:p>
    <w:p w14:paraId="1D30A6F0" w14:textId="4175E0AE" w:rsidR="00D83277" w:rsidRPr="003B55A6" w:rsidRDefault="00F12824" w:rsidP="003B55A6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3B55A6">
        <w:rPr>
          <w:rFonts w:ascii="Times New Roman" w:hAnsi="Times New Roman" w:cs="Times New Roman"/>
          <w:color w:val="000000" w:themeColor="text1"/>
          <w:lang w:val="pl-PL"/>
        </w:rPr>
        <w:t>Skaningowy mikroskop elektronowy (SEM)</w:t>
      </w:r>
      <w:r w:rsidR="00D83277" w:rsidRPr="003B55A6">
        <w:rPr>
          <w:rFonts w:ascii="Times New Roman" w:hAnsi="Times New Roman" w:cs="Times New Roman"/>
          <w:color w:val="000000" w:themeColor="text1"/>
          <w:lang w:val="pl-PL"/>
        </w:rPr>
        <w:t>:</w:t>
      </w:r>
    </w:p>
    <w:p w14:paraId="20B8B8F6" w14:textId="15BEE67F" w:rsidR="006E7135" w:rsidRPr="003B55A6" w:rsidRDefault="006E7135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Mikroskop w konstrukcji nabiurkowej, wyposażony w działo elektronowe z emisją elektronów z katody CeB6 lub FEG</w:t>
      </w:r>
    </w:p>
    <w:p w14:paraId="7C78ED1B" w14:textId="61B66D4B" w:rsidR="006E7135" w:rsidRPr="003B55A6" w:rsidRDefault="006E7135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Czas potrzebny na uzyskanie obrazu elektronowego liczony od momentu włożenia preparatu do komory nie powinien być dłuższy niż 40 sekund.</w:t>
      </w:r>
    </w:p>
    <w:p w14:paraId="4CE91626" w14:textId="0F16ED03" w:rsidR="006E7135" w:rsidRPr="003B55A6" w:rsidRDefault="006E7135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 xml:space="preserve">Mikroskop wyposażony w co najmniej czterosegmentowy detektor do bezpośredniej detekcji elektronów wstecznie rozproszonych BSE </w:t>
      </w:r>
      <w:r w:rsidR="00690FC3" w:rsidRPr="003B55A6">
        <w:rPr>
          <w:rFonts w:ascii="Times New Roman" w:hAnsi="Times New Roman" w:cs="Times New Roman"/>
          <w:lang w:val="pl-PL"/>
        </w:rPr>
        <w:t xml:space="preserve">oraz </w:t>
      </w:r>
      <w:r w:rsidRPr="003B55A6">
        <w:rPr>
          <w:rFonts w:ascii="Times New Roman" w:hAnsi="Times New Roman" w:cs="Times New Roman"/>
          <w:lang w:val="pl-PL"/>
        </w:rPr>
        <w:t>detektor elektronów wtórnych SE.</w:t>
      </w:r>
    </w:p>
    <w:p w14:paraId="2503958F" w14:textId="55C12661" w:rsidR="006E7135" w:rsidRPr="003B55A6" w:rsidRDefault="005A11A2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Możliwość</w:t>
      </w:r>
      <w:r w:rsidR="006E7135" w:rsidRPr="003B55A6">
        <w:rPr>
          <w:rFonts w:ascii="Times New Roman" w:hAnsi="Times New Roman" w:cs="Times New Roman"/>
          <w:lang w:val="pl-PL"/>
        </w:rPr>
        <w:t xml:space="preserve"> prac</w:t>
      </w:r>
      <w:r w:rsidRPr="003B55A6">
        <w:rPr>
          <w:rFonts w:ascii="Times New Roman" w:hAnsi="Times New Roman" w:cs="Times New Roman"/>
          <w:lang w:val="pl-PL"/>
        </w:rPr>
        <w:t>y</w:t>
      </w:r>
      <w:r w:rsidR="006E7135" w:rsidRPr="003B55A6">
        <w:rPr>
          <w:rFonts w:ascii="Times New Roman" w:hAnsi="Times New Roman" w:cs="Times New Roman"/>
          <w:lang w:val="pl-PL"/>
        </w:rPr>
        <w:t xml:space="preserve"> przy napięciu przyspieszającym w zakresie co najmniej: od 5kV do 20kV z krokiem regulacji co 0,1kV.</w:t>
      </w:r>
    </w:p>
    <w:p w14:paraId="158D5C0E" w14:textId="6DEA3C64" w:rsidR="006E7135" w:rsidRPr="003B55A6" w:rsidRDefault="006E7135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Zdolność rozdzielcza mikroskopu dla elektronów wstecznie rozproszonych, przy napięciu przyspieszającym 10 kV nie może być gorsza niż 8 nm, dla elektronów wtórnych nie gorsza niż 6</w:t>
      </w:r>
      <w:r w:rsidR="005A11A2" w:rsidRPr="003B55A6">
        <w:rPr>
          <w:rFonts w:ascii="Times New Roman" w:hAnsi="Times New Roman" w:cs="Times New Roman"/>
          <w:lang w:val="pl-PL"/>
        </w:rPr>
        <w:t xml:space="preserve"> </w:t>
      </w:r>
      <w:r w:rsidRPr="003B55A6">
        <w:rPr>
          <w:rFonts w:ascii="Times New Roman" w:hAnsi="Times New Roman" w:cs="Times New Roman"/>
          <w:lang w:val="pl-PL"/>
        </w:rPr>
        <w:t>nm.</w:t>
      </w:r>
    </w:p>
    <w:p w14:paraId="0E2CA411" w14:textId="5F0533C1" w:rsidR="006E7135" w:rsidRPr="003B55A6" w:rsidRDefault="006E7135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 xml:space="preserve">System mikroskopu </w:t>
      </w:r>
      <w:r w:rsidR="005A11A2" w:rsidRPr="003B55A6">
        <w:rPr>
          <w:rFonts w:ascii="Times New Roman" w:hAnsi="Times New Roman" w:cs="Times New Roman"/>
          <w:lang w:val="pl-PL"/>
        </w:rPr>
        <w:t>umożliwiający</w:t>
      </w:r>
      <w:r w:rsidRPr="003B55A6">
        <w:rPr>
          <w:rFonts w:ascii="Times New Roman" w:hAnsi="Times New Roman" w:cs="Times New Roman"/>
          <w:lang w:val="pl-PL"/>
        </w:rPr>
        <w:t xml:space="preserve"> cyfrowy zapis obrazów mikroskopowych z rozdzielczością nie mniejszą niż 7680x4800 pikseli.</w:t>
      </w:r>
    </w:p>
    <w:p w14:paraId="2563FCC1" w14:textId="66B9EE70" w:rsidR="006E7135" w:rsidRPr="003B55A6" w:rsidRDefault="00690FC3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Możliwość</w:t>
      </w:r>
      <w:r w:rsidR="006E7135" w:rsidRPr="003B55A6">
        <w:rPr>
          <w:rFonts w:ascii="Times New Roman" w:hAnsi="Times New Roman" w:cs="Times New Roman"/>
          <w:lang w:val="pl-PL"/>
        </w:rPr>
        <w:t xml:space="preserve"> </w:t>
      </w:r>
      <w:r w:rsidRPr="003B55A6">
        <w:rPr>
          <w:rFonts w:ascii="Times New Roman" w:hAnsi="Times New Roman" w:cs="Times New Roman"/>
          <w:lang w:val="pl-PL"/>
        </w:rPr>
        <w:t>uzyskiwania</w:t>
      </w:r>
      <w:r w:rsidR="006E7135" w:rsidRPr="003B55A6">
        <w:rPr>
          <w:rFonts w:ascii="Times New Roman" w:hAnsi="Times New Roman" w:cs="Times New Roman"/>
          <w:lang w:val="pl-PL"/>
        </w:rPr>
        <w:t xml:space="preserve"> obrazów elektronowych w powiększeniach minimum 300 </w:t>
      </w:r>
      <w:r w:rsidRPr="003B55A6">
        <w:rPr>
          <w:rFonts w:ascii="Times New Roman" w:hAnsi="Times New Roman" w:cs="Times New Roman"/>
          <w:lang w:val="pl-PL"/>
        </w:rPr>
        <w:t xml:space="preserve">000× oraz </w:t>
      </w:r>
      <w:r w:rsidR="006E7135" w:rsidRPr="003B55A6">
        <w:rPr>
          <w:rFonts w:ascii="Times New Roman" w:hAnsi="Times New Roman" w:cs="Times New Roman"/>
          <w:lang w:val="pl-PL"/>
        </w:rPr>
        <w:t>dodatkowy zoom cyfrowy zdjęć elektronowych w zakresie do co najmniej 11x.</w:t>
      </w:r>
    </w:p>
    <w:p w14:paraId="4F7A6EC6" w14:textId="66E01642" w:rsidR="00690FC3" w:rsidRPr="003B55A6" w:rsidRDefault="00690FC3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Możliwość wykonywania kolorowych zdjęć optycznych z kamery CCD z możliwością powiększenia do co najmniej 135x.</w:t>
      </w:r>
    </w:p>
    <w:p w14:paraId="07E44BD0" w14:textId="26F87FF7" w:rsidR="006E7135" w:rsidRPr="003B55A6" w:rsidRDefault="00690FC3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Zmotoryzowane p</w:t>
      </w:r>
      <w:r w:rsidR="006E7135" w:rsidRPr="003B55A6">
        <w:rPr>
          <w:rFonts w:ascii="Times New Roman" w:hAnsi="Times New Roman" w:cs="Times New Roman"/>
          <w:lang w:val="pl-PL"/>
        </w:rPr>
        <w:t>rzesuwy preparatu X i Y</w:t>
      </w:r>
      <w:r w:rsidRPr="003B55A6">
        <w:rPr>
          <w:rFonts w:ascii="Times New Roman" w:hAnsi="Times New Roman" w:cs="Times New Roman"/>
          <w:lang w:val="pl-PL"/>
        </w:rPr>
        <w:t xml:space="preserve">, </w:t>
      </w:r>
      <w:r w:rsidR="006E7135" w:rsidRPr="003B55A6">
        <w:rPr>
          <w:rFonts w:ascii="Times New Roman" w:hAnsi="Times New Roman" w:cs="Times New Roman"/>
          <w:lang w:val="pl-PL"/>
        </w:rPr>
        <w:t>sterowane z głównego interfejsu graficznego użytkownika mikroskopu.</w:t>
      </w:r>
    </w:p>
    <w:p w14:paraId="4B53C4BD" w14:textId="07B6879F" w:rsidR="006E7135" w:rsidRPr="003B55A6" w:rsidRDefault="006E7135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 xml:space="preserve">System sterowania mikroskopem </w:t>
      </w:r>
      <w:r w:rsidR="00690FC3" w:rsidRPr="003B55A6">
        <w:rPr>
          <w:rFonts w:ascii="Times New Roman" w:hAnsi="Times New Roman" w:cs="Times New Roman"/>
          <w:lang w:val="pl-PL"/>
        </w:rPr>
        <w:t>z</w:t>
      </w:r>
      <w:r w:rsidRPr="003B55A6">
        <w:rPr>
          <w:rFonts w:ascii="Times New Roman" w:hAnsi="Times New Roman" w:cs="Times New Roman"/>
          <w:lang w:val="pl-PL"/>
        </w:rPr>
        <w:t xml:space="preserve"> </w:t>
      </w:r>
      <w:r w:rsidR="00690FC3" w:rsidRPr="003B55A6">
        <w:rPr>
          <w:rFonts w:ascii="Times New Roman" w:hAnsi="Times New Roman" w:cs="Times New Roman"/>
          <w:lang w:val="pl-PL"/>
        </w:rPr>
        <w:t>funkcją</w:t>
      </w:r>
      <w:r w:rsidRPr="003B55A6">
        <w:rPr>
          <w:rFonts w:ascii="Times New Roman" w:hAnsi="Times New Roman" w:cs="Times New Roman"/>
          <w:lang w:val="pl-PL"/>
        </w:rPr>
        <w:t xml:space="preserve"> automatycznego ustawiania ostrości, jasności, kontrastu</w:t>
      </w:r>
      <w:r w:rsidR="00690FC3" w:rsidRPr="003B55A6">
        <w:rPr>
          <w:rFonts w:ascii="Times New Roman" w:hAnsi="Times New Roman" w:cs="Times New Roman"/>
          <w:lang w:val="pl-PL"/>
        </w:rPr>
        <w:t xml:space="preserve"> oraz funkcją</w:t>
      </w:r>
      <w:r w:rsidRPr="003B55A6">
        <w:rPr>
          <w:rFonts w:ascii="Times New Roman" w:hAnsi="Times New Roman" w:cs="Times New Roman"/>
          <w:lang w:val="pl-PL"/>
        </w:rPr>
        <w:t xml:space="preserve"> korekcji astygmatyzmu.</w:t>
      </w:r>
    </w:p>
    <w:p w14:paraId="67AF66A4" w14:textId="30A27C39" w:rsidR="006E7135" w:rsidRPr="003B55A6" w:rsidRDefault="006E7135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lastRenderedPageBreak/>
        <w:t>Układ próżniowy mikroskopu bezolejowy</w:t>
      </w:r>
      <w:r w:rsidR="00690FC3" w:rsidRPr="003B55A6">
        <w:rPr>
          <w:rFonts w:ascii="Times New Roman" w:hAnsi="Times New Roman" w:cs="Times New Roman"/>
          <w:lang w:val="pl-PL"/>
        </w:rPr>
        <w:t xml:space="preserve">, </w:t>
      </w:r>
      <w:r w:rsidRPr="003B55A6">
        <w:rPr>
          <w:rFonts w:ascii="Times New Roman" w:hAnsi="Times New Roman" w:cs="Times New Roman"/>
          <w:lang w:val="pl-PL"/>
        </w:rPr>
        <w:t>sterowany w sposób całkowicie automatyczny.</w:t>
      </w:r>
    </w:p>
    <w:p w14:paraId="0AD3BC69" w14:textId="3A587AF0" w:rsidR="006E7135" w:rsidRPr="003B55A6" w:rsidRDefault="00690FC3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 xml:space="preserve">Możliwość </w:t>
      </w:r>
      <w:r w:rsidR="006E7135" w:rsidRPr="003B55A6">
        <w:rPr>
          <w:rFonts w:ascii="Times New Roman" w:hAnsi="Times New Roman" w:cs="Times New Roman"/>
          <w:lang w:val="pl-PL"/>
        </w:rPr>
        <w:t>badani</w:t>
      </w:r>
      <w:r w:rsidRPr="003B55A6">
        <w:rPr>
          <w:rFonts w:ascii="Times New Roman" w:hAnsi="Times New Roman" w:cs="Times New Roman"/>
          <w:lang w:val="pl-PL"/>
        </w:rPr>
        <w:t>a</w:t>
      </w:r>
      <w:r w:rsidR="006E7135" w:rsidRPr="003B55A6">
        <w:rPr>
          <w:rFonts w:ascii="Times New Roman" w:hAnsi="Times New Roman" w:cs="Times New Roman"/>
          <w:lang w:val="pl-PL"/>
        </w:rPr>
        <w:t xml:space="preserve"> preparatów w niskiej i wysokiej próżni</w:t>
      </w:r>
      <w:r w:rsidR="00D94B1F" w:rsidRPr="003B55A6">
        <w:rPr>
          <w:rFonts w:ascii="Times New Roman" w:hAnsi="Times New Roman" w:cs="Times New Roman"/>
          <w:lang w:val="pl-PL"/>
        </w:rPr>
        <w:t xml:space="preserve"> oraz </w:t>
      </w:r>
      <w:r w:rsidR="006E7135" w:rsidRPr="003B55A6">
        <w:rPr>
          <w:rFonts w:ascii="Times New Roman" w:hAnsi="Times New Roman" w:cs="Times New Roman"/>
          <w:lang w:val="pl-PL"/>
        </w:rPr>
        <w:t>uchwyt do próbek nieprzewodzących.</w:t>
      </w:r>
    </w:p>
    <w:p w14:paraId="77EFCEB9" w14:textId="4851B0C8" w:rsidR="006E7135" w:rsidRPr="003B55A6" w:rsidRDefault="006E7135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System wyposażony w spektrometr do mikroanalizy pierwiastkowej EDS</w:t>
      </w:r>
      <w:r w:rsidR="007F6E50" w:rsidRPr="003B55A6">
        <w:rPr>
          <w:rFonts w:ascii="Times New Roman" w:hAnsi="Times New Roman" w:cs="Times New Roman"/>
          <w:lang w:val="pl-PL"/>
        </w:rPr>
        <w:t xml:space="preserve">, </w:t>
      </w:r>
      <w:r w:rsidRPr="003B55A6">
        <w:rPr>
          <w:rFonts w:ascii="Times New Roman" w:hAnsi="Times New Roman" w:cs="Times New Roman"/>
          <w:lang w:val="pl-PL"/>
        </w:rPr>
        <w:t>zamontowany w obudowie mikroskopu</w:t>
      </w:r>
      <w:r w:rsidR="007F6E50" w:rsidRPr="003B55A6">
        <w:rPr>
          <w:rFonts w:ascii="Times New Roman" w:hAnsi="Times New Roman" w:cs="Times New Roman"/>
          <w:lang w:val="pl-PL"/>
        </w:rPr>
        <w:t>, wyposażony w obszar aktywny o powierzchni minimum 25 mm² i charakteryzujący się rozdzielczością minimum 132 eV dla linii MnK-alfa</w:t>
      </w:r>
      <w:r w:rsidRPr="003B55A6">
        <w:rPr>
          <w:rFonts w:ascii="Times New Roman" w:hAnsi="Times New Roman" w:cs="Times New Roman"/>
          <w:lang w:val="pl-PL"/>
        </w:rPr>
        <w:t>.</w:t>
      </w:r>
    </w:p>
    <w:p w14:paraId="3366657E" w14:textId="3D4EC238" w:rsidR="006E7135" w:rsidRPr="003B55A6" w:rsidRDefault="006E7135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 xml:space="preserve">Oprogramowanie spektrometru </w:t>
      </w:r>
      <w:r w:rsidR="007F6E50" w:rsidRPr="003B55A6">
        <w:rPr>
          <w:rFonts w:ascii="Times New Roman" w:hAnsi="Times New Roman" w:cs="Times New Roman"/>
          <w:lang w:val="pl-PL"/>
        </w:rPr>
        <w:t>umożliwiające</w:t>
      </w:r>
      <w:r w:rsidRPr="003B55A6">
        <w:rPr>
          <w:rFonts w:ascii="Times New Roman" w:hAnsi="Times New Roman" w:cs="Times New Roman"/>
          <w:lang w:val="pl-PL"/>
        </w:rPr>
        <w:t xml:space="preserve"> analizę punktową, obszarową, liniową oraz mapowanie EDS</w:t>
      </w:r>
      <w:r w:rsidR="007F6E50" w:rsidRPr="003B55A6">
        <w:rPr>
          <w:rFonts w:ascii="Times New Roman" w:hAnsi="Times New Roman" w:cs="Times New Roman"/>
          <w:lang w:val="pl-PL"/>
        </w:rPr>
        <w:t xml:space="preserve">, </w:t>
      </w:r>
      <w:r w:rsidRPr="003B55A6">
        <w:rPr>
          <w:rFonts w:ascii="Times New Roman" w:hAnsi="Times New Roman" w:cs="Times New Roman"/>
          <w:lang w:val="pl-PL"/>
        </w:rPr>
        <w:t>automatyczne mapowanie fazowe w oparciu o analizę statystyczną widm EDS pozwalające na jednoznaczną identyfikację faz głównych i śladowych bez konieczności wcześniejszej deklaracji pierwiastków, z przypisaniem każdego piksela do jednej fazy</w:t>
      </w:r>
      <w:r w:rsidR="007F6E50" w:rsidRPr="003B55A6">
        <w:rPr>
          <w:rFonts w:ascii="Times New Roman" w:hAnsi="Times New Roman" w:cs="Times New Roman"/>
          <w:lang w:val="pl-PL"/>
        </w:rPr>
        <w:t xml:space="preserve"> oraz </w:t>
      </w:r>
      <w:r w:rsidRPr="003B55A6">
        <w:rPr>
          <w:rFonts w:ascii="Times New Roman" w:hAnsi="Times New Roman" w:cs="Times New Roman"/>
          <w:lang w:val="pl-PL"/>
        </w:rPr>
        <w:t>oprogramowanie do rekonstrukcji 3D powierzchni</w:t>
      </w:r>
      <w:r w:rsidR="007F6E50" w:rsidRPr="003B55A6">
        <w:rPr>
          <w:rFonts w:ascii="Times New Roman" w:hAnsi="Times New Roman" w:cs="Times New Roman"/>
          <w:lang w:val="pl-PL"/>
        </w:rPr>
        <w:t xml:space="preserve"> z możliwością </w:t>
      </w:r>
      <w:r w:rsidRPr="003B55A6">
        <w:rPr>
          <w:rFonts w:ascii="Times New Roman" w:hAnsi="Times New Roman" w:cs="Times New Roman"/>
          <w:lang w:val="pl-PL"/>
        </w:rPr>
        <w:t>wyznaczania chropowatości Ra i Rz z wyznaczonych profili oraz chropowatości powierzchniowej.</w:t>
      </w:r>
    </w:p>
    <w:p w14:paraId="7894C986" w14:textId="77777777" w:rsidR="006E7135" w:rsidRPr="003B55A6" w:rsidRDefault="006E7135" w:rsidP="003B55A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3B55A6">
        <w:rPr>
          <w:rFonts w:ascii="Times New Roman" w:hAnsi="Times New Roman" w:cs="Times New Roman"/>
          <w:color w:val="000000" w:themeColor="text1"/>
          <w:lang w:val="pl-PL"/>
        </w:rPr>
        <w:t>W zestawie stoliki mikroskopowe 12mm - 100 szt. oraz krążki węglowe 12mm - 100 szt., stoliki 90O – 5 szt., stolik z mechanicznym pochyłem – 1szt., stoliki 25mm – 20szt., krążki węglowe 25mm – 100szt.,  pęseta do stolików mikroskopowych, klej węglowy do mocowania preparatów.</w:t>
      </w:r>
    </w:p>
    <w:p w14:paraId="5DEFFDA0" w14:textId="77777777" w:rsidR="00824B07" w:rsidRPr="003B55A6" w:rsidRDefault="00824B07" w:rsidP="003B55A6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lang w:val="pl-PL"/>
        </w:rPr>
      </w:pPr>
    </w:p>
    <w:p w14:paraId="0B07E71A" w14:textId="61DFB357" w:rsidR="00CC51FB" w:rsidRPr="003B55A6" w:rsidRDefault="00CC51FB" w:rsidP="003B55A6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3B55A6">
        <w:rPr>
          <w:rFonts w:ascii="Times New Roman" w:hAnsi="Times New Roman" w:cs="Times New Roman"/>
          <w:color w:val="000000" w:themeColor="text1"/>
          <w:lang w:val="pl-PL"/>
        </w:rPr>
        <w:t xml:space="preserve">Komputerowa stacja robocza obsługująca oprogramowanie do obróbki </w:t>
      </w:r>
      <w:r w:rsidR="008E22A3" w:rsidRPr="003B55A6">
        <w:rPr>
          <w:rFonts w:ascii="Times New Roman" w:hAnsi="Times New Roman" w:cs="Times New Roman"/>
          <w:color w:val="000000" w:themeColor="text1"/>
          <w:lang w:val="pl-PL"/>
        </w:rPr>
        <w:t xml:space="preserve">i analizy </w:t>
      </w:r>
      <w:r w:rsidRPr="003B55A6">
        <w:rPr>
          <w:rFonts w:ascii="Times New Roman" w:hAnsi="Times New Roman" w:cs="Times New Roman"/>
          <w:color w:val="000000" w:themeColor="text1"/>
          <w:lang w:val="pl-PL"/>
        </w:rPr>
        <w:t>danych</w:t>
      </w:r>
    </w:p>
    <w:p w14:paraId="75B03AD5" w14:textId="3595AA40" w:rsidR="00CC51FB" w:rsidRPr="003B55A6" w:rsidRDefault="00CC51FB" w:rsidP="003B55A6">
      <w:pPr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3B55A6">
        <w:rPr>
          <w:rFonts w:ascii="Times New Roman" w:hAnsi="Times New Roman" w:cs="Times New Roman"/>
          <w:color w:val="000000" w:themeColor="text1"/>
          <w:lang w:val="pl-PL"/>
        </w:rPr>
        <w:t xml:space="preserve">• system kontroli zestawu </w:t>
      </w:r>
      <w:r w:rsidR="00BA54EC" w:rsidRPr="003B55A6">
        <w:rPr>
          <w:rFonts w:ascii="Times New Roman" w:hAnsi="Times New Roman" w:cs="Times New Roman"/>
          <w:color w:val="000000" w:themeColor="text1"/>
          <w:lang w:val="pl-PL"/>
        </w:rPr>
        <w:t>oraz</w:t>
      </w:r>
      <w:r w:rsidRPr="003B55A6">
        <w:rPr>
          <w:rFonts w:ascii="Times New Roman" w:hAnsi="Times New Roman" w:cs="Times New Roman"/>
          <w:color w:val="000000" w:themeColor="text1"/>
          <w:lang w:val="pl-PL"/>
        </w:rPr>
        <w:t xml:space="preserve"> zbierania </w:t>
      </w:r>
      <w:r w:rsidR="00BA54EC" w:rsidRPr="003B55A6">
        <w:rPr>
          <w:rFonts w:ascii="Times New Roman" w:hAnsi="Times New Roman" w:cs="Times New Roman"/>
          <w:color w:val="000000" w:themeColor="text1"/>
          <w:lang w:val="pl-PL"/>
        </w:rPr>
        <w:t xml:space="preserve">i analizy </w:t>
      </w:r>
      <w:r w:rsidRPr="003B55A6">
        <w:rPr>
          <w:rFonts w:ascii="Times New Roman" w:hAnsi="Times New Roman" w:cs="Times New Roman"/>
          <w:color w:val="000000" w:themeColor="text1"/>
          <w:lang w:val="pl-PL"/>
        </w:rPr>
        <w:t>danych</w:t>
      </w:r>
      <w:r w:rsidR="00A42A8D" w:rsidRPr="003B55A6">
        <w:rPr>
          <w:rFonts w:ascii="Times New Roman" w:hAnsi="Times New Roman" w:cs="Times New Roman"/>
          <w:color w:val="000000" w:themeColor="text1"/>
          <w:lang w:val="pl-PL"/>
        </w:rPr>
        <w:t>:</w:t>
      </w:r>
      <w:r w:rsidRPr="003B55A6">
        <w:rPr>
          <w:rFonts w:ascii="Times New Roman" w:hAnsi="Times New Roman" w:cs="Times New Roman"/>
          <w:color w:val="000000" w:themeColor="text1"/>
          <w:lang w:val="pl-PL"/>
        </w:rPr>
        <w:t xml:space="preserve"> stacja robocza typu PC z </w:t>
      </w:r>
      <w:r w:rsidR="00C27038" w:rsidRPr="003B55A6">
        <w:rPr>
          <w:rFonts w:ascii="Times New Roman" w:hAnsi="Times New Roman" w:cs="Times New Roman"/>
          <w:color w:val="000000" w:themeColor="text1"/>
          <w:lang w:val="pl-PL"/>
        </w:rPr>
        <w:t>12th Gen Intel(R) Core(TM) i7-12700   2.10 GHz</w:t>
      </w:r>
      <w:r w:rsidR="005311AF" w:rsidRPr="003B55A6">
        <w:rPr>
          <w:rFonts w:ascii="Times New Roman" w:hAnsi="Times New Roman" w:cs="Times New Roman"/>
          <w:color w:val="000000" w:themeColor="text1"/>
          <w:lang w:val="pl-PL"/>
        </w:rPr>
        <w:t xml:space="preserve">; </w:t>
      </w:r>
      <w:r w:rsidR="00987187" w:rsidRPr="003B55A6">
        <w:rPr>
          <w:rFonts w:ascii="Times New Roman" w:hAnsi="Times New Roman" w:cs="Times New Roman"/>
          <w:color w:val="000000" w:themeColor="text1"/>
          <w:lang w:val="pl-PL"/>
        </w:rPr>
        <w:t xml:space="preserve">system operacyjny </w:t>
      </w:r>
      <w:r w:rsidR="00674297" w:rsidRPr="003B55A6">
        <w:rPr>
          <w:rFonts w:ascii="Times New Roman" w:hAnsi="Times New Roman" w:cs="Times New Roman"/>
          <w:color w:val="000000" w:themeColor="text1"/>
          <w:lang w:val="pl-PL"/>
        </w:rPr>
        <w:t>Windows</w:t>
      </w:r>
      <w:r w:rsidR="00B020D8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10</w:t>
      </w:r>
      <w:r w:rsidR="002C51DF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Enterprise</w:t>
      </w:r>
      <w:r w:rsidR="00987187" w:rsidRPr="003B55A6">
        <w:rPr>
          <w:rFonts w:ascii="Times New Roman" w:hAnsi="Times New Roman" w:cs="Times New Roman"/>
          <w:color w:val="000000" w:themeColor="text1"/>
          <w:lang w:val="pl-PL"/>
        </w:rPr>
        <w:t xml:space="preserve">, pamięć </w:t>
      </w:r>
      <w:r w:rsidR="00674297" w:rsidRPr="003B55A6">
        <w:rPr>
          <w:rFonts w:ascii="Times New Roman" w:hAnsi="Times New Roman" w:cs="Times New Roman"/>
          <w:color w:val="000000" w:themeColor="text1"/>
          <w:lang w:val="pl-PL"/>
        </w:rPr>
        <w:t>16</w:t>
      </w:r>
      <w:r w:rsidR="00987187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GB, DDR</w:t>
      </w:r>
      <w:r w:rsidR="002B272D" w:rsidRPr="003B55A6">
        <w:rPr>
          <w:rFonts w:ascii="Times New Roman" w:hAnsi="Times New Roman" w:cs="Times New Roman"/>
          <w:color w:val="000000" w:themeColor="text1"/>
          <w:lang w:val="pl-PL"/>
        </w:rPr>
        <w:t>4</w:t>
      </w:r>
      <w:r w:rsidR="00987187" w:rsidRPr="003B55A6">
        <w:rPr>
          <w:rFonts w:ascii="Times New Roman" w:hAnsi="Times New Roman" w:cs="Times New Roman"/>
          <w:color w:val="000000" w:themeColor="text1"/>
          <w:lang w:val="pl-PL"/>
        </w:rPr>
        <w:t>,</w:t>
      </w:r>
      <w:r w:rsidR="002B272D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3200 MhZ</w:t>
      </w:r>
      <w:r w:rsidR="00987187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dysk SSD </w:t>
      </w:r>
      <w:r w:rsidR="00AA6047" w:rsidRPr="003B55A6">
        <w:rPr>
          <w:rFonts w:ascii="Times New Roman" w:hAnsi="Times New Roman" w:cs="Times New Roman"/>
          <w:color w:val="000000" w:themeColor="text1"/>
          <w:lang w:val="pl-PL"/>
        </w:rPr>
        <w:t>512</w:t>
      </w:r>
      <w:r w:rsidR="00B020D8" w:rsidRPr="003B55A6">
        <w:rPr>
          <w:rFonts w:ascii="Times New Roman" w:hAnsi="Times New Roman" w:cs="Times New Roman"/>
          <w:color w:val="000000" w:themeColor="text1"/>
          <w:lang w:val="pl-PL"/>
        </w:rPr>
        <w:t>GB</w:t>
      </w:r>
      <w:r w:rsidR="00AA6047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(477GB dostępne dla użytkownika)</w:t>
      </w:r>
      <w:r w:rsidR="003C629E" w:rsidRPr="003B55A6">
        <w:rPr>
          <w:rFonts w:ascii="Times New Roman" w:hAnsi="Times New Roman" w:cs="Times New Roman"/>
          <w:color w:val="000000" w:themeColor="text1"/>
          <w:lang w:val="pl-PL"/>
        </w:rPr>
        <w:t xml:space="preserve">, karta graficzna </w:t>
      </w:r>
      <w:r w:rsidR="00B0325C" w:rsidRPr="003B55A6">
        <w:rPr>
          <w:rFonts w:ascii="Times New Roman" w:hAnsi="Times New Roman" w:cs="Times New Roman"/>
          <w:color w:val="000000" w:themeColor="text1"/>
          <w:lang w:val="pl-PL"/>
        </w:rPr>
        <w:t>zintegrowana  Intel(R)</w:t>
      </w:r>
      <w:r w:rsidR="00C105E6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B0325C" w:rsidRPr="003B55A6">
        <w:rPr>
          <w:rFonts w:ascii="Times New Roman" w:hAnsi="Times New Roman" w:cs="Times New Roman"/>
          <w:color w:val="000000" w:themeColor="text1"/>
          <w:lang w:val="pl-PL"/>
        </w:rPr>
        <w:t>UHD</w:t>
      </w:r>
      <w:r w:rsidR="00C105E6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3C629E" w:rsidRPr="003B55A6">
        <w:rPr>
          <w:rFonts w:ascii="Times New Roman" w:hAnsi="Times New Roman" w:cs="Times New Roman"/>
          <w:color w:val="000000" w:themeColor="text1"/>
          <w:lang w:val="pl-PL"/>
        </w:rPr>
        <w:t>Graphic</w:t>
      </w:r>
      <w:r w:rsidR="00C105E6" w:rsidRPr="003B55A6">
        <w:rPr>
          <w:rFonts w:ascii="Times New Roman" w:hAnsi="Times New Roman" w:cs="Times New Roman"/>
          <w:color w:val="000000" w:themeColor="text1"/>
          <w:lang w:val="pl-PL"/>
        </w:rPr>
        <w:t>s</w:t>
      </w:r>
      <w:r w:rsidR="003C629E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C105E6" w:rsidRPr="003B55A6">
        <w:rPr>
          <w:rFonts w:ascii="Times New Roman" w:hAnsi="Times New Roman" w:cs="Times New Roman"/>
          <w:color w:val="000000" w:themeColor="text1"/>
          <w:lang w:val="pl-PL"/>
        </w:rPr>
        <w:t>770</w:t>
      </w:r>
      <w:r w:rsidR="003C629E" w:rsidRPr="003B55A6">
        <w:rPr>
          <w:rFonts w:ascii="Times New Roman" w:hAnsi="Times New Roman" w:cs="Times New Roman"/>
          <w:color w:val="000000" w:themeColor="text1"/>
          <w:lang w:val="pl-PL"/>
        </w:rPr>
        <w:t>, 2 wyjścia Ethernet</w:t>
      </w:r>
      <w:r w:rsidR="00A01367" w:rsidRPr="003B55A6">
        <w:rPr>
          <w:rFonts w:ascii="Times New Roman" w:hAnsi="Times New Roman" w:cs="Times New Roman"/>
          <w:color w:val="000000" w:themeColor="text1"/>
          <w:lang w:val="pl-PL"/>
        </w:rPr>
        <w:t>,</w:t>
      </w:r>
      <w:r w:rsidR="00745311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wiele portów USB (min. </w:t>
      </w:r>
      <w:r w:rsidR="00427F7F" w:rsidRPr="003B55A6">
        <w:rPr>
          <w:rFonts w:ascii="Times New Roman" w:hAnsi="Times New Roman" w:cs="Times New Roman"/>
          <w:color w:val="000000" w:themeColor="text1"/>
          <w:lang w:val="pl-PL"/>
        </w:rPr>
        <w:t>8</w:t>
      </w:r>
      <w:r w:rsidR="00745311" w:rsidRPr="003B55A6">
        <w:rPr>
          <w:rFonts w:ascii="Times New Roman" w:hAnsi="Times New Roman" w:cs="Times New Roman"/>
          <w:color w:val="000000" w:themeColor="text1"/>
          <w:lang w:val="pl-PL"/>
        </w:rPr>
        <w:t>),</w:t>
      </w:r>
      <w:r w:rsidR="002C59E8" w:rsidRPr="003B55A6">
        <w:rPr>
          <w:rFonts w:ascii="Times New Roman" w:hAnsi="Times New Roman" w:cs="Times New Roman"/>
          <w:color w:val="000000" w:themeColor="text1"/>
          <w:lang w:val="pl-PL"/>
        </w:rPr>
        <w:t xml:space="preserve"> klawiatura USB, mysz USB z dwoma przyciskami </w:t>
      </w:r>
      <w:r w:rsidR="00336EF8" w:rsidRPr="003B55A6">
        <w:rPr>
          <w:rFonts w:ascii="Times New Roman" w:hAnsi="Times New Roman" w:cs="Times New Roman"/>
          <w:color w:val="000000" w:themeColor="text1"/>
          <w:lang w:val="pl-PL"/>
        </w:rPr>
        <w:t>i rolką</w:t>
      </w:r>
    </w:p>
    <w:p w14:paraId="0CC39F19" w14:textId="77777777" w:rsidR="00824B07" w:rsidRPr="003B55A6" w:rsidRDefault="00824B07" w:rsidP="003B55A6">
      <w:pPr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lang w:val="pl-PL"/>
        </w:rPr>
      </w:pPr>
    </w:p>
    <w:p w14:paraId="7942B8E0" w14:textId="724CF0ED" w:rsidR="00CC51FB" w:rsidRPr="003B55A6" w:rsidRDefault="00CC51FB" w:rsidP="003B55A6">
      <w:pPr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3B55A6">
        <w:rPr>
          <w:rFonts w:ascii="Times New Roman" w:hAnsi="Times New Roman" w:cs="Times New Roman"/>
          <w:color w:val="000000" w:themeColor="text1"/>
          <w:lang w:val="pl-PL"/>
        </w:rPr>
        <w:t>• instalacja sprzętu oraz jego uruchomienie</w:t>
      </w:r>
    </w:p>
    <w:p w14:paraId="35C134B9" w14:textId="2CD29BB7" w:rsidR="00CC51FB" w:rsidRPr="003B55A6" w:rsidRDefault="00CC51FB" w:rsidP="003B55A6">
      <w:pPr>
        <w:spacing w:after="0" w:line="276" w:lineRule="auto"/>
        <w:ind w:left="426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 xml:space="preserve">• </w:t>
      </w:r>
      <w:r w:rsidR="00A66985" w:rsidRPr="003B55A6">
        <w:rPr>
          <w:rFonts w:ascii="Times New Roman" w:hAnsi="Times New Roman" w:cs="Times New Roman"/>
          <w:lang w:val="pl-PL"/>
        </w:rPr>
        <w:t>Szkolenie z obsługi sprzętu realizowane stacjonarnie, w miejscu instalacji sprzętu (</w:t>
      </w:r>
      <w:r w:rsidR="00062120" w:rsidRPr="003B55A6">
        <w:rPr>
          <w:rFonts w:ascii="Times New Roman" w:hAnsi="Times New Roman" w:cs="Times New Roman"/>
          <w:lang w:val="pl-PL"/>
        </w:rPr>
        <w:t xml:space="preserve">minimum </w:t>
      </w:r>
      <w:r w:rsidR="00824B07" w:rsidRPr="003B55A6">
        <w:rPr>
          <w:rFonts w:ascii="Times New Roman" w:hAnsi="Times New Roman" w:cs="Times New Roman"/>
          <w:lang w:val="pl-PL"/>
        </w:rPr>
        <w:t>8</w:t>
      </w:r>
      <w:r w:rsidR="00A66985" w:rsidRPr="003B55A6">
        <w:rPr>
          <w:rFonts w:ascii="Times New Roman" w:hAnsi="Times New Roman" w:cs="Times New Roman"/>
          <w:lang w:val="pl-PL"/>
        </w:rPr>
        <w:t>h</w:t>
      </w:r>
      <w:r w:rsidR="00824B07" w:rsidRPr="003B55A6">
        <w:rPr>
          <w:rFonts w:ascii="Times New Roman" w:hAnsi="Times New Roman" w:cs="Times New Roman"/>
          <w:lang w:val="pl-PL"/>
        </w:rPr>
        <w:t>)</w:t>
      </w:r>
      <w:r w:rsidR="00AA2C5B" w:rsidRPr="003B55A6">
        <w:rPr>
          <w:rFonts w:ascii="Times New Roman" w:hAnsi="Times New Roman" w:cs="Times New Roman"/>
          <w:lang w:val="pl-PL"/>
        </w:rPr>
        <w:t xml:space="preserve"> w</w:t>
      </w:r>
      <w:r w:rsidR="00824B07" w:rsidRPr="003B55A6">
        <w:rPr>
          <w:rFonts w:ascii="Times New Roman" w:hAnsi="Times New Roman" w:cs="Times New Roman"/>
          <w:lang w:val="pl-PL"/>
        </w:rPr>
        <w:t xml:space="preserve"> terminie ustalonym przez Zamawiającego z Wykonawcą</w:t>
      </w:r>
      <w:r w:rsidR="00A66985" w:rsidRPr="003B55A6">
        <w:rPr>
          <w:rFonts w:ascii="Times New Roman" w:hAnsi="Times New Roman" w:cs="Times New Roman"/>
          <w:lang w:val="pl-PL"/>
        </w:rPr>
        <w:t xml:space="preserve">. Szkolenia zostaną zrealizowane w ciągu </w:t>
      </w:r>
      <w:r w:rsidR="00824B07" w:rsidRPr="003B55A6">
        <w:rPr>
          <w:rFonts w:ascii="Times New Roman" w:hAnsi="Times New Roman" w:cs="Times New Roman"/>
          <w:lang w:val="pl-PL"/>
        </w:rPr>
        <w:t>7</w:t>
      </w:r>
      <w:r w:rsidR="00A66985" w:rsidRPr="003B55A6">
        <w:rPr>
          <w:rFonts w:ascii="Times New Roman" w:hAnsi="Times New Roman" w:cs="Times New Roman"/>
          <w:lang w:val="pl-PL"/>
        </w:rPr>
        <w:t xml:space="preserve"> dni od podpisania protokołu odbioru.</w:t>
      </w:r>
    </w:p>
    <w:p w14:paraId="20A50B42" w14:textId="2CF92D4C" w:rsidR="009E43AC" w:rsidRPr="003B55A6" w:rsidRDefault="009E43AC" w:rsidP="003B55A6">
      <w:p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B55A6">
        <w:rPr>
          <w:rFonts w:ascii="Times New Roman" w:hAnsi="Times New Roman" w:cs="Times New Roman"/>
          <w:lang w:val="pl-PL"/>
        </w:rPr>
        <w:t>Wyposażenie dodatkowe umożliwiające instalację oraz uruchomienie aparatu</w:t>
      </w:r>
      <w:r w:rsidR="00062120" w:rsidRPr="003B55A6">
        <w:rPr>
          <w:rFonts w:ascii="Times New Roman" w:hAnsi="Times New Roman" w:cs="Times New Roman"/>
          <w:lang w:val="pl-PL"/>
        </w:rPr>
        <w:t>.</w:t>
      </w:r>
    </w:p>
    <w:sectPr w:rsidR="009E43AC" w:rsidRPr="003B55A6" w:rsidSect="009761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85E16"/>
    <w:multiLevelType w:val="hybridMultilevel"/>
    <w:tmpl w:val="BC6CF280"/>
    <w:lvl w:ilvl="0" w:tplc="3E3E64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8E642F"/>
    <w:multiLevelType w:val="hybridMultilevel"/>
    <w:tmpl w:val="32CAE3E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E2B49BB"/>
    <w:multiLevelType w:val="hybridMultilevel"/>
    <w:tmpl w:val="853E2F6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C712B3"/>
    <w:multiLevelType w:val="hybridMultilevel"/>
    <w:tmpl w:val="12B28D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F48D7"/>
    <w:multiLevelType w:val="hybridMultilevel"/>
    <w:tmpl w:val="96B06940"/>
    <w:lvl w:ilvl="0" w:tplc="252418CA">
      <w:start w:val="1"/>
      <w:numFmt w:val="decimal"/>
      <w:lvlText w:val="%1."/>
      <w:lvlJc w:val="left"/>
      <w:pPr>
        <w:ind w:left="928" w:hanging="360"/>
      </w:pPr>
      <w:rPr>
        <w:rFonts w:hint="default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9B24BAD"/>
    <w:multiLevelType w:val="hybridMultilevel"/>
    <w:tmpl w:val="B00A0772"/>
    <w:lvl w:ilvl="0" w:tplc="1186BB02">
      <w:numFmt w:val="bullet"/>
      <w:lvlText w:val="•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E020501"/>
    <w:multiLevelType w:val="hybridMultilevel"/>
    <w:tmpl w:val="0646E50C"/>
    <w:lvl w:ilvl="0" w:tplc="B3DA47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A93976"/>
    <w:multiLevelType w:val="hybridMultilevel"/>
    <w:tmpl w:val="558EA39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53797577">
    <w:abstractNumId w:val="6"/>
  </w:num>
  <w:num w:numId="2" w16cid:durableId="1985965607">
    <w:abstractNumId w:val="0"/>
  </w:num>
  <w:num w:numId="3" w16cid:durableId="1956517015">
    <w:abstractNumId w:val="2"/>
  </w:num>
  <w:num w:numId="4" w16cid:durableId="444619009">
    <w:abstractNumId w:val="4"/>
  </w:num>
  <w:num w:numId="5" w16cid:durableId="965158213">
    <w:abstractNumId w:val="1"/>
  </w:num>
  <w:num w:numId="6" w16cid:durableId="1045518594">
    <w:abstractNumId w:val="7"/>
  </w:num>
  <w:num w:numId="7" w16cid:durableId="708334807">
    <w:abstractNumId w:val="5"/>
  </w:num>
  <w:num w:numId="8" w16cid:durableId="3535790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ByFTE0MDMyNjEyNDJR2l4NTi4sz8PJAC01oADYs8VywAAAA="/>
  </w:docVars>
  <w:rsids>
    <w:rsidRoot w:val="00C05861"/>
    <w:rsid w:val="00020B23"/>
    <w:rsid w:val="000325F8"/>
    <w:rsid w:val="00045920"/>
    <w:rsid w:val="0005120E"/>
    <w:rsid w:val="00062120"/>
    <w:rsid w:val="00094D19"/>
    <w:rsid w:val="000A044B"/>
    <w:rsid w:val="000C0ED4"/>
    <w:rsid w:val="00110F0B"/>
    <w:rsid w:val="00116DFB"/>
    <w:rsid w:val="00121191"/>
    <w:rsid w:val="00125BE0"/>
    <w:rsid w:val="001460C5"/>
    <w:rsid w:val="001504D5"/>
    <w:rsid w:val="00154BC3"/>
    <w:rsid w:val="0018760E"/>
    <w:rsid w:val="00193F65"/>
    <w:rsid w:val="001B79E0"/>
    <w:rsid w:val="001E0DCC"/>
    <w:rsid w:val="00214F8A"/>
    <w:rsid w:val="002473E7"/>
    <w:rsid w:val="00262EBC"/>
    <w:rsid w:val="00265C4C"/>
    <w:rsid w:val="00274F80"/>
    <w:rsid w:val="00284A77"/>
    <w:rsid w:val="00293A3B"/>
    <w:rsid w:val="00293B23"/>
    <w:rsid w:val="002B2592"/>
    <w:rsid w:val="002B272D"/>
    <w:rsid w:val="002B67FE"/>
    <w:rsid w:val="002C30F7"/>
    <w:rsid w:val="002C51DF"/>
    <w:rsid w:val="002C59E8"/>
    <w:rsid w:val="002D474D"/>
    <w:rsid w:val="002F19F5"/>
    <w:rsid w:val="002F1A9F"/>
    <w:rsid w:val="002F6F38"/>
    <w:rsid w:val="00305472"/>
    <w:rsid w:val="00336EF8"/>
    <w:rsid w:val="00347025"/>
    <w:rsid w:val="0038078C"/>
    <w:rsid w:val="00390915"/>
    <w:rsid w:val="0039365A"/>
    <w:rsid w:val="003A083B"/>
    <w:rsid w:val="003B0472"/>
    <w:rsid w:val="003B16A3"/>
    <w:rsid w:val="003B55A6"/>
    <w:rsid w:val="003B6B6A"/>
    <w:rsid w:val="003C629E"/>
    <w:rsid w:val="003D1C09"/>
    <w:rsid w:val="003D2C57"/>
    <w:rsid w:val="003D3791"/>
    <w:rsid w:val="003F5C39"/>
    <w:rsid w:val="00406110"/>
    <w:rsid w:val="004063C8"/>
    <w:rsid w:val="0040737B"/>
    <w:rsid w:val="00417352"/>
    <w:rsid w:val="00421F8C"/>
    <w:rsid w:val="00427F7F"/>
    <w:rsid w:val="00445103"/>
    <w:rsid w:val="00453C6C"/>
    <w:rsid w:val="00455E50"/>
    <w:rsid w:val="00457E8E"/>
    <w:rsid w:val="004618A1"/>
    <w:rsid w:val="004707CE"/>
    <w:rsid w:val="004728D5"/>
    <w:rsid w:val="004B373B"/>
    <w:rsid w:val="004B4A7B"/>
    <w:rsid w:val="004E1DF2"/>
    <w:rsid w:val="004E4021"/>
    <w:rsid w:val="00501E08"/>
    <w:rsid w:val="00525718"/>
    <w:rsid w:val="005311AF"/>
    <w:rsid w:val="0053797E"/>
    <w:rsid w:val="0058087A"/>
    <w:rsid w:val="005A11A2"/>
    <w:rsid w:val="005A1D9F"/>
    <w:rsid w:val="005A3E52"/>
    <w:rsid w:val="005A4A80"/>
    <w:rsid w:val="005B2234"/>
    <w:rsid w:val="005B3A3D"/>
    <w:rsid w:val="005C414A"/>
    <w:rsid w:val="005D1D31"/>
    <w:rsid w:val="005D376F"/>
    <w:rsid w:val="005F543B"/>
    <w:rsid w:val="0060442D"/>
    <w:rsid w:val="00623B01"/>
    <w:rsid w:val="00626523"/>
    <w:rsid w:val="006338FC"/>
    <w:rsid w:val="00634CA3"/>
    <w:rsid w:val="006400FA"/>
    <w:rsid w:val="00662A23"/>
    <w:rsid w:val="00665BDA"/>
    <w:rsid w:val="006714CE"/>
    <w:rsid w:val="00674297"/>
    <w:rsid w:val="00690FC3"/>
    <w:rsid w:val="006B48E2"/>
    <w:rsid w:val="006E4271"/>
    <w:rsid w:val="006E7135"/>
    <w:rsid w:val="006F482B"/>
    <w:rsid w:val="006F75E2"/>
    <w:rsid w:val="007050CB"/>
    <w:rsid w:val="00710BDD"/>
    <w:rsid w:val="00740092"/>
    <w:rsid w:val="007433DD"/>
    <w:rsid w:val="00745311"/>
    <w:rsid w:val="007606DC"/>
    <w:rsid w:val="00770577"/>
    <w:rsid w:val="00791197"/>
    <w:rsid w:val="007C06CC"/>
    <w:rsid w:val="007C18FC"/>
    <w:rsid w:val="007E1134"/>
    <w:rsid w:val="007F6E50"/>
    <w:rsid w:val="0081369B"/>
    <w:rsid w:val="00824B07"/>
    <w:rsid w:val="00826E74"/>
    <w:rsid w:val="00852662"/>
    <w:rsid w:val="00874788"/>
    <w:rsid w:val="00874EDB"/>
    <w:rsid w:val="00890509"/>
    <w:rsid w:val="008A2EE1"/>
    <w:rsid w:val="008A7119"/>
    <w:rsid w:val="008A77DB"/>
    <w:rsid w:val="008C0B39"/>
    <w:rsid w:val="008E22A3"/>
    <w:rsid w:val="008F6469"/>
    <w:rsid w:val="00920EC8"/>
    <w:rsid w:val="00976164"/>
    <w:rsid w:val="00981039"/>
    <w:rsid w:val="009824F4"/>
    <w:rsid w:val="00987187"/>
    <w:rsid w:val="009C5D61"/>
    <w:rsid w:val="009E43AC"/>
    <w:rsid w:val="009F7036"/>
    <w:rsid w:val="00A01367"/>
    <w:rsid w:val="00A13C79"/>
    <w:rsid w:val="00A42A8D"/>
    <w:rsid w:val="00A66985"/>
    <w:rsid w:val="00A94F24"/>
    <w:rsid w:val="00A963B1"/>
    <w:rsid w:val="00AA01AF"/>
    <w:rsid w:val="00AA2C5B"/>
    <w:rsid w:val="00AA5E55"/>
    <w:rsid w:val="00AA6047"/>
    <w:rsid w:val="00AB1D86"/>
    <w:rsid w:val="00AB7AE5"/>
    <w:rsid w:val="00AD199F"/>
    <w:rsid w:val="00AD60F5"/>
    <w:rsid w:val="00AE30F7"/>
    <w:rsid w:val="00AF1198"/>
    <w:rsid w:val="00B020D8"/>
    <w:rsid w:val="00B02317"/>
    <w:rsid w:val="00B0325C"/>
    <w:rsid w:val="00B21A1D"/>
    <w:rsid w:val="00B4257E"/>
    <w:rsid w:val="00B45614"/>
    <w:rsid w:val="00B4724F"/>
    <w:rsid w:val="00B47CA0"/>
    <w:rsid w:val="00B54701"/>
    <w:rsid w:val="00B5690E"/>
    <w:rsid w:val="00B606A9"/>
    <w:rsid w:val="00B74319"/>
    <w:rsid w:val="00B84308"/>
    <w:rsid w:val="00B959DE"/>
    <w:rsid w:val="00BA54EC"/>
    <w:rsid w:val="00BA6882"/>
    <w:rsid w:val="00BA6E3C"/>
    <w:rsid w:val="00BB677A"/>
    <w:rsid w:val="00BD38AF"/>
    <w:rsid w:val="00BD70AC"/>
    <w:rsid w:val="00BF74D7"/>
    <w:rsid w:val="00C04931"/>
    <w:rsid w:val="00C05861"/>
    <w:rsid w:val="00C105E6"/>
    <w:rsid w:val="00C21D74"/>
    <w:rsid w:val="00C27038"/>
    <w:rsid w:val="00C34F26"/>
    <w:rsid w:val="00C4572B"/>
    <w:rsid w:val="00C53B36"/>
    <w:rsid w:val="00C55BCB"/>
    <w:rsid w:val="00C81439"/>
    <w:rsid w:val="00C92D74"/>
    <w:rsid w:val="00C9647C"/>
    <w:rsid w:val="00CA785F"/>
    <w:rsid w:val="00CC51FB"/>
    <w:rsid w:val="00CE6706"/>
    <w:rsid w:val="00D10DAE"/>
    <w:rsid w:val="00D46376"/>
    <w:rsid w:val="00D55271"/>
    <w:rsid w:val="00D804F3"/>
    <w:rsid w:val="00D83277"/>
    <w:rsid w:val="00D94B1F"/>
    <w:rsid w:val="00DA1430"/>
    <w:rsid w:val="00DA3721"/>
    <w:rsid w:val="00DB1718"/>
    <w:rsid w:val="00DC223E"/>
    <w:rsid w:val="00DD1C0F"/>
    <w:rsid w:val="00E165D5"/>
    <w:rsid w:val="00E3672A"/>
    <w:rsid w:val="00E42809"/>
    <w:rsid w:val="00E4348E"/>
    <w:rsid w:val="00E5495B"/>
    <w:rsid w:val="00E82D2A"/>
    <w:rsid w:val="00EC55FD"/>
    <w:rsid w:val="00F12824"/>
    <w:rsid w:val="00F23C6C"/>
    <w:rsid w:val="00F4149C"/>
    <w:rsid w:val="00F57CDB"/>
    <w:rsid w:val="00F62BD0"/>
    <w:rsid w:val="00F75E70"/>
    <w:rsid w:val="00FB495A"/>
    <w:rsid w:val="00FB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BEABD"/>
  <w15:chartTrackingRefBased/>
  <w15:docId w15:val="{5326677E-F81B-439D-ADE6-411B2981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05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5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5861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5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5861"/>
    <w:rPr>
      <w:b/>
      <w:bCs/>
      <w:sz w:val="20"/>
      <w:szCs w:val="20"/>
      <w:lang w:val="en-GB"/>
    </w:rPr>
  </w:style>
  <w:style w:type="paragraph" w:styleId="Akapitzlist">
    <w:name w:val="List Paragraph"/>
    <w:basedOn w:val="Normalny"/>
    <w:uiPriority w:val="34"/>
    <w:qFormat/>
    <w:rsid w:val="00BA68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99945-2025-4EB7-A37F-EEA9F13FA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686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Zdarta</dc:creator>
  <cp:keywords/>
  <dc:description/>
  <cp:lastModifiedBy>Monika Dyja</cp:lastModifiedBy>
  <cp:revision>2</cp:revision>
  <dcterms:created xsi:type="dcterms:W3CDTF">2026-04-27T09:24:00Z</dcterms:created>
  <dcterms:modified xsi:type="dcterms:W3CDTF">2026-04-27T09:24:00Z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92d9d7b42096f0d7e5bf1f0b2462ededa2485babc9df292e7eb822f41ebacf58</vt:lpwstr>
  </property>
</Properties>
</file>